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5C" w:rsidRDefault="00B5675C" w:rsidP="00B5675C">
      <w:pPr>
        <w:spacing w:after="0" w:line="240" w:lineRule="auto"/>
        <w:jc w:val="center"/>
        <w:rPr>
          <w:rFonts w:ascii="Times New Roman" w:eastAsia="Times New Roman" w:hAnsi="Times New Roman" w:cs="Times New Roman"/>
          <w:b/>
          <w:bCs/>
          <w:sz w:val="24"/>
          <w:szCs w:val="24"/>
        </w:rPr>
      </w:pPr>
      <w:r w:rsidRPr="00B5675C">
        <w:rPr>
          <w:rFonts w:ascii="Times New Roman" w:eastAsia="Times New Roman" w:hAnsi="Times New Roman" w:cs="Times New Roman"/>
          <w:b/>
          <w:bCs/>
          <w:sz w:val="24"/>
          <w:szCs w:val="24"/>
        </w:rPr>
        <w:t>R</w:t>
      </w:r>
      <w:r w:rsidR="00B23899">
        <w:rPr>
          <w:rFonts w:ascii="Times New Roman" w:eastAsia="Times New Roman" w:hAnsi="Times New Roman" w:cs="Times New Roman"/>
          <w:b/>
          <w:bCs/>
          <w:sz w:val="24"/>
          <w:szCs w:val="24"/>
        </w:rPr>
        <w:t>ALJ</w:t>
      </w:r>
      <w:r w:rsidRPr="00B5675C">
        <w:rPr>
          <w:rFonts w:ascii="Times New Roman" w:eastAsia="Times New Roman" w:hAnsi="Times New Roman" w:cs="Times New Roman"/>
          <w:b/>
          <w:bCs/>
          <w:sz w:val="24"/>
          <w:szCs w:val="24"/>
        </w:rPr>
        <w:t xml:space="preserve"> 11.7</w:t>
      </w:r>
    </w:p>
    <w:p w:rsidR="00B23899" w:rsidRPr="00B5675C" w:rsidRDefault="00B23899" w:rsidP="00B5675C">
      <w:pPr>
        <w:spacing w:after="0" w:line="240" w:lineRule="auto"/>
        <w:jc w:val="center"/>
        <w:rPr>
          <w:rFonts w:ascii="Times New Roman" w:eastAsia="Times New Roman" w:hAnsi="Times New Roman" w:cs="Times New Roman"/>
          <w:b/>
          <w:bCs/>
          <w:sz w:val="24"/>
          <w:szCs w:val="24"/>
        </w:rPr>
      </w:pPr>
    </w:p>
    <w:p w:rsidR="00B5675C" w:rsidRPr="00B5675C" w:rsidRDefault="00B23899" w:rsidP="00B5675C">
      <w:pPr>
        <w:spacing w:after="0" w:line="240" w:lineRule="auto"/>
        <w:jc w:val="center"/>
        <w:rPr>
          <w:rFonts w:ascii="Times New Roman" w:eastAsia="Times New Roman" w:hAnsi="Times New Roman" w:cs="Times New Roman"/>
          <w:b/>
          <w:bCs/>
          <w:sz w:val="24"/>
          <w:szCs w:val="24"/>
        </w:rPr>
      </w:pPr>
      <w:r w:rsidRPr="00B5675C">
        <w:rPr>
          <w:rFonts w:ascii="Times New Roman" w:eastAsia="Times New Roman" w:hAnsi="Times New Roman" w:cs="Times New Roman"/>
          <w:b/>
          <w:bCs/>
          <w:sz w:val="24"/>
          <w:szCs w:val="24"/>
        </w:rPr>
        <w:t>APPLICATION OF OTHER COURT RULES</w:t>
      </w:r>
    </w:p>
    <w:p w:rsidR="00B5675C" w:rsidRPr="00B5675C" w:rsidRDefault="00B5675C" w:rsidP="00B5675C">
      <w:pPr>
        <w:spacing w:after="0" w:line="240" w:lineRule="auto"/>
        <w:rPr>
          <w:rFonts w:ascii="Times New Roman" w:eastAsia="Times New Roman" w:hAnsi="Times New Roman" w:cs="Times New Roman"/>
          <w:b/>
          <w:bCs/>
          <w:sz w:val="24"/>
          <w:szCs w:val="24"/>
        </w:rPr>
      </w:pPr>
    </w:p>
    <w:p w:rsidR="00B5675C" w:rsidRPr="00B5675C" w:rsidRDefault="00B5675C" w:rsidP="00B5675C">
      <w:pPr>
        <w:spacing w:after="0" w:line="240" w:lineRule="auto"/>
        <w:ind w:firstLine="720"/>
        <w:rPr>
          <w:rFonts w:ascii="Times New Roman" w:eastAsia="Times New Roman" w:hAnsi="Times New Roman" w:cs="Times New Roman"/>
          <w:sz w:val="24"/>
          <w:szCs w:val="24"/>
        </w:rPr>
      </w:pPr>
      <w:r w:rsidRPr="00B5675C">
        <w:rPr>
          <w:rFonts w:ascii="Times New Roman" w:eastAsia="Times New Roman" w:hAnsi="Times New Roman" w:cs="Times New Roman"/>
          <w:b/>
          <w:bCs/>
          <w:sz w:val="24"/>
          <w:szCs w:val="24"/>
        </w:rPr>
        <w:t xml:space="preserve">(a) </w:t>
      </w:r>
      <w:r w:rsidR="00B23899">
        <w:rPr>
          <w:rFonts w:ascii="Times New Roman" w:eastAsia="Times New Roman" w:hAnsi="Times New Roman" w:cs="Times New Roman"/>
          <w:bCs/>
          <w:sz w:val="24"/>
          <w:szCs w:val="24"/>
        </w:rPr>
        <w:t>[Unchanged</w:t>
      </w:r>
      <w:r w:rsidR="00B23899">
        <w:rPr>
          <w:rFonts w:ascii="Times New Roman" w:eastAsia="Times New Roman" w:hAnsi="Times New Roman" w:cs="Times New Roman"/>
          <w:sz w:val="24"/>
          <w:szCs w:val="24"/>
        </w:rPr>
        <w:t>.]</w:t>
      </w:r>
    </w:p>
    <w:p w:rsidR="00B5675C" w:rsidRPr="00B5675C" w:rsidRDefault="00B5675C" w:rsidP="00B5675C">
      <w:pPr>
        <w:spacing w:after="0" w:line="240" w:lineRule="auto"/>
        <w:rPr>
          <w:rFonts w:ascii="Times New Roman" w:eastAsia="Times New Roman" w:hAnsi="Times New Roman" w:cs="Times New Roman"/>
          <w:b/>
          <w:bCs/>
          <w:sz w:val="24"/>
          <w:szCs w:val="24"/>
        </w:rPr>
      </w:pPr>
    </w:p>
    <w:p w:rsidR="00B5675C" w:rsidRPr="00B5675C" w:rsidRDefault="00B5675C" w:rsidP="00B5675C">
      <w:pPr>
        <w:spacing w:after="0" w:line="240" w:lineRule="auto"/>
        <w:ind w:firstLine="720"/>
        <w:rPr>
          <w:rFonts w:ascii="Times New Roman" w:eastAsia="Times New Roman" w:hAnsi="Times New Roman" w:cs="Times New Roman"/>
          <w:sz w:val="24"/>
          <w:szCs w:val="24"/>
        </w:rPr>
      </w:pPr>
      <w:r w:rsidRPr="00B5675C">
        <w:rPr>
          <w:rFonts w:ascii="Times New Roman" w:eastAsia="Times New Roman" w:hAnsi="Times New Roman" w:cs="Times New Roman"/>
          <w:b/>
          <w:bCs/>
          <w:sz w:val="24"/>
          <w:szCs w:val="24"/>
        </w:rPr>
        <w:t>(b) Criminal Rules.</w:t>
      </w:r>
      <w:r w:rsidRPr="00B5675C">
        <w:rPr>
          <w:rFonts w:ascii="Times New Roman" w:eastAsia="Times New Roman" w:hAnsi="Times New Roman" w:cs="Times New Roman"/>
          <w:sz w:val="24"/>
          <w:szCs w:val="24"/>
        </w:rPr>
        <w:t xml:space="preserve"> The following Superior Court Criminal Rules are applicable to appellate proceedings in criminal cases in the superior court when not in conflict with the purpose or intent of these rules and when application is practicable: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1.1 (scope),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1.2 (purpose and construction),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1.4 (prosecuting attorney definition),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3.1 (right to and assignment of counsel),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7.1 (</w:t>
      </w:r>
      <w:r w:rsidRPr="00B5675C">
        <w:rPr>
          <w:rFonts w:ascii="Times New Roman" w:eastAsia="Times New Roman" w:hAnsi="Times New Roman" w:cs="Times New Roman"/>
          <w:sz w:val="24"/>
          <w:szCs w:val="24"/>
          <w:u w:val="single"/>
        </w:rPr>
        <w:t>procedures before</w:t>
      </w:r>
      <w:r w:rsidRPr="00B5675C">
        <w:rPr>
          <w:rFonts w:ascii="Times New Roman" w:eastAsia="Times New Roman" w:hAnsi="Times New Roman" w:cs="Times New Roman"/>
          <w:sz w:val="24"/>
          <w:szCs w:val="24"/>
        </w:rPr>
        <w:t xml:space="preserve"> sentencing),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7.2 (</w:t>
      </w:r>
      <w:r w:rsidRPr="00B5675C">
        <w:rPr>
          <w:rFonts w:ascii="Times New Roman" w:eastAsia="Times New Roman" w:hAnsi="Times New Roman" w:cs="Times New Roman"/>
          <w:strike/>
          <w:sz w:val="24"/>
          <w:szCs w:val="24"/>
        </w:rPr>
        <w:t>presentence investigation</w:t>
      </w:r>
      <w:r w:rsidRPr="00B5675C">
        <w:rPr>
          <w:rFonts w:ascii="Times New Roman" w:eastAsia="Times New Roman" w:hAnsi="Times New Roman" w:cs="Times New Roman"/>
          <w:sz w:val="24"/>
          <w:szCs w:val="24"/>
        </w:rPr>
        <w:t xml:space="preserve"> </w:t>
      </w:r>
      <w:r w:rsidRPr="00B5675C">
        <w:rPr>
          <w:rFonts w:ascii="Times New Roman" w:eastAsia="Times New Roman" w:hAnsi="Times New Roman" w:cs="Times New Roman"/>
          <w:sz w:val="24"/>
          <w:szCs w:val="24"/>
          <w:u w:val="single"/>
        </w:rPr>
        <w:t>sentencing</w:t>
      </w:r>
      <w:r w:rsidRPr="00B5675C">
        <w:rPr>
          <w:rFonts w:ascii="Times New Roman" w:eastAsia="Times New Roman" w:hAnsi="Times New Roman" w:cs="Times New Roman"/>
          <w:sz w:val="24"/>
          <w:szCs w:val="24"/>
        </w:rPr>
        <w:t xml:space="preserve">),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8.1 (time),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8.2 (motions),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8.5 (calendars),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8.6 (exceptions unnecessary),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8.7 (objections), and </w:t>
      </w:r>
      <w:proofErr w:type="spellStart"/>
      <w:r w:rsidRPr="00B5675C">
        <w:rPr>
          <w:rFonts w:ascii="Times New Roman" w:eastAsia="Times New Roman" w:hAnsi="Times New Roman" w:cs="Times New Roman"/>
          <w:sz w:val="24"/>
          <w:szCs w:val="24"/>
        </w:rPr>
        <w:t>CrR</w:t>
      </w:r>
      <w:proofErr w:type="spellEnd"/>
      <w:r w:rsidRPr="00B5675C">
        <w:rPr>
          <w:rFonts w:ascii="Times New Roman" w:eastAsia="Times New Roman" w:hAnsi="Times New Roman" w:cs="Times New Roman"/>
          <w:sz w:val="24"/>
          <w:szCs w:val="24"/>
        </w:rPr>
        <w:t xml:space="preserve"> 8.8 (discharge). </w:t>
      </w:r>
    </w:p>
    <w:p w:rsidR="00B5675C" w:rsidRPr="00B5675C" w:rsidRDefault="00B5675C" w:rsidP="00B5675C">
      <w:pPr>
        <w:spacing w:after="0" w:line="240" w:lineRule="auto"/>
        <w:rPr>
          <w:rFonts w:ascii="Times New Roman" w:eastAsia="Times New Roman" w:hAnsi="Times New Roman" w:cs="Times New Roman"/>
          <w:b/>
          <w:bCs/>
          <w:sz w:val="24"/>
          <w:szCs w:val="24"/>
        </w:rPr>
      </w:pPr>
    </w:p>
    <w:p w:rsidR="00B5675C" w:rsidRPr="00B5675C" w:rsidRDefault="00B5675C" w:rsidP="00B5675C">
      <w:pPr>
        <w:spacing w:after="0" w:line="240" w:lineRule="auto"/>
        <w:ind w:firstLine="720"/>
        <w:rPr>
          <w:rFonts w:ascii="Times New Roman" w:eastAsia="Times New Roman" w:hAnsi="Times New Roman" w:cs="Times New Roman"/>
          <w:sz w:val="24"/>
          <w:szCs w:val="24"/>
        </w:rPr>
      </w:pPr>
      <w:r w:rsidRPr="00B5675C">
        <w:rPr>
          <w:rFonts w:ascii="Times New Roman" w:eastAsia="Times New Roman" w:hAnsi="Times New Roman" w:cs="Times New Roman"/>
          <w:b/>
          <w:bCs/>
          <w:sz w:val="24"/>
          <w:szCs w:val="24"/>
        </w:rPr>
        <w:t>(c) Civil Rules for Courts of Limited Jurisdiction.</w:t>
      </w:r>
      <w:r w:rsidRPr="00B5675C">
        <w:rPr>
          <w:rFonts w:ascii="Times New Roman" w:eastAsia="Times New Roman" w:hAnsi="Times New Roman" w:cs="Times New Roman"/>
          <w:sz w:val="24"/>
          <w:szCs w:val="24"/>
        </w:rPr>
        <w:t xml:space="preserve"> The following Civil Rules for Courts of Limited Jurisdiction are applicable to appellate proceedings in civil cases in the court of limited jurisdiction when not in conflict with the purpose or intent of these rules and when application is practicable: CRLJ 5 (service and filing), CRLJ 6 (time), CRLJ 7(b) (motions), CRLJ 8 (general rules of pleading), CRLJ 10 (form of pleadings), CRLJ 11 (</w:t>
      </w:r>
      <w:r w:rsidRPr="00B5675C">
        <w:rPr>
          <w:rFonts w:ascii="Times New Roman" w:eastAsia="Times New Roman" w:hAnsi="Times New Roman" w:cs="Times New Roman"/>
          <w:strike/>
          <w:sz w:val="24"/>
          <w:szCs w:val="24"/>
        </w:rPr>
        <w:t>verification and signing of pleadings</w:t>
      </w:r>
      <w:r w:rsidRPr="00B5675C">
        <w:rPr>
          <w:rFonts w:ascii="Times New Roman" w:eastAsia="Times New Roman" w:hAnsi="Times New Roman" w:cs="Times New Roman"/>
          <w:sz w:val="24"/>
          <w:szCs w:val="24"/>
        </w:rPr>
        <w:t xml:space="preserve"> </w:t>
      </w:r>
      <w:r w:rsidRPr="00B5675C">
        <w:rPr>
          <w:rFonts w:ascii="Times New Roman" w:eastAsia="Times New Roman" w:hAnsi="Times New Roman" w:cs="Times New Roman"/>
          <w:sz w:val="24"/>
          <w:szCs w:val="24"/>
          <w:u w:val="single"/>
        </w:rPr>
        <w:t>signing and drafting pleadings</w:t>
      </w:r>
      <w:r w:rsidRPr="00B5675C">
        <w:rPr>
          <w:rFonts w:ascii="Times New Roman" w:eastAsia="Times New Roman" w:hAnsi="Times New Roman" w:cs="Times New Roman"/>
          <w:sz w:val="24"/>
          <w:szCs w:val="24"/>
        </w:rPr>
        <w:t>), CRLJ 25 (substitution of parties), CRLJ 40(</w:t>
      </w:r>
      <w:r w:rsidRPr="00B5675C">
        <w:rPr>
          <w:rFonts w:ascii="Times New Roman" w:eastAsia="Times New Roman" w:hAnsi="Times New Roman" w:cs="Times New Roman"/>
          <w:strike/>
          <w:sz w:val="24"/>
          <w:szCs w:val="24"/>
        </w:rPr>
        <w:t>b</w:t>
      </w:r>
      <w:r w:rsidRPr="00B5675C">
        <w:rPr>
          <w:rFonts w:ascii="Times New Roman" w:eastAsia="Times New Roman" w:hAnsi="Times New Roman" w:cs="Times New Roman"/>
          <w:sz w:val="24"/>
          <w:szCs w:val="24"/>
          <w:u w:val="single"/>
        </w:rPr>
        <w:t>f</w:t>
      </w:r>
      <w:r w:rsidRPr="00B5675C">
        <w:rPr>
          <w:rFonts w:ascii="Times New Roman" w:eastAsia="Times New Roman" w:hAnsi="Times New Roman" w:cs="Times New Roman"/>
          <w:sz w:val="24"/>
          <w:szCs w:val="24"/>
        </w:rPr>
        <w:t xml:space="preserve">) (disqualification of judge), and CRLJ 60 (relief from judgment or order). </w:t>
      </w:r>
    </w:p>
    <w:p w:rsidR="00B5675C" w:rsidRPr="00B5675C" w:rsidRDefault="00B5675C" w:rsidP="00B5675C">
      <w:pPr>
        <w:spacing w:after="0" w:line="240" w:lineRule="auto"/>
        <w:rPr>
          <w:rFonts w:ascii="Times New Roman" w:eastAsia="Times New Roman" w:hAnsi="Times New Roman" w:cs="Times New Roman"/>
          <w:b/>
          <w:bCs/>
          <w:sz w:val="24"/>
          <w:szCs w:val="24"/>
        </w:rPr>
      </w:pPr>
    </w:p>
    <w:p w:rsidR="00B5675C" w:rsidRPr="00B5675C" w:rsidRDefault="00B5675C" w:rsidP="00B5675C">
      <w:pPr>
        <w:spacing w:after="0" w:line="240" w:lineRule="auto"/>
        <w:ind w:firstLine="720"/>
        <w:rPr>
          <w:rFonts w:ascii="Times New Roman" w:eastAsia="Times New Roman" w:hAnsi="Times New Roman" w:cs="Times New Roman"/>
          <w:sz w:val="24"/>
          <w:szCs w:val="24"/>
        </w:rPr>
      </w:pPr>
      <w:r w:rsidRPr="00B5675C">
        <w:rPr>
          <w:rFonts w:ascii="Times New Roman" w:eastAsia="Times New Roman" w:hAnsi="Times New Roman" w:cs="Times New Roman"/>
          <w:b/>
          <w:bCs/>
          <w:sz w:val="24"/>
          <w:szCs w:val="24"/>
        </w:rPr>
        <w:t>(d) Criminal Rules for Courts of Limited Jurisdiction.</w:t>
      </w:r>
      <w:r w:rsidRPr="00B5675C">
        <w:rPr>
          <w:rFonts w:ascii="Times New Roman" w:eastAsia="Times New Roman" w:hAnsi="Times New Roman" w:cs="Times New Roman"/>
          <w:sz w:val="24"/>
          <w:szCs w:val="24"/>
        </w:rPr>
        <w:t xml:space="preserve"> The following Criminal Rules for Courts of Limited Jurisdiction are applicable to appellate proceedings in criminal cases in the court of limited jurisdiction when not in conflict with the purpose or intent of these rules and when application is practicable: </w:t>
      </w:r>
      <w:proofErr w:type="spellStart"/>
      <w:r w:rsidR="00AD08B7">
        <w:rPr>
          <w:rFonts w:ascii="Times New Roman" w:eastAsia="Times New Roman" w:hAnsi="Times New Roman" w:cs="Times New Roman"/>
          <w:strike/>
          <w:sz w:val="24"/>
          <w:szCs w:val="24"/>
        </w:rPr>
        <w:t>CrRLJ</w:t>
      </w:r>
      <w:proofErr w:type="spellEnd"/>
      <w:r w:rsidR="00AD08B7">
        <w:rPr>
          <w:rFonts w:ascii="Times New Roman" w:eastAsia="Times New Roman" w:hAnsi="Times New Roman" w:cs="Times New Roman"/>
          <w:strike/>
          <w:sz w:val="24"/>
          <w:szCs w:val="24"/>
        </w:rPr>
        <w:t xml:space="preserve"> 1.7 (local court rules </w:t>
      </w:r>
      <w:r w:rsidRPr="00B5675C">
        <w:rPr>
          <w:rFonts w:ascii="Times New Roman" w:eastAsia="Times New Roman" w:hAnsi="Times New Roman" w:cs="Times New Roman"/>
          <w:strike/>
          <w:sz w:val="24"/>
          <w:szCs w:val="24"/>
        </w:rPr>
        <w:t>availability),</w:t>
      </w:r>
      <w:r w:rsidRPr="00B5675C">
        <w:rPr>
          <w:rFonts w:ascii="Times New Roman" w:eastAsia="Times New Roman" w:hAnsi="Times New Roman" w:cs="Times New Roman"/>
          <w:sz w:val="24"/>
          <w:szCs w:val="24"/>
        </w:rPr>
        <w:t xml:space="preserve"> </w:t>
      </w:r>
      <w:proofErr w:type="spellStart"/>
      <w:r w:rsidRPr="00B5675C">
        <w:rPr>
          <w:rFonts w:ascii="Times New Roman" w:eastAsia="Times New Roman" w:hAnsi="Times New Roman" w:cs="Times New Roman"/>
          <w:sz w:val="24"/>
          <w:szCs w:val="24"/>
        </w:rPr>
        <w:t>CrRLJ</w:t>
      </w:r>
      <w:proofErr w:type="spellEnd"/>
      <w:r w:rsidRPr="00B5675C">
        <w:rPr>
          <w:rFonts w:ascii="Times New Roman" w:eastAsia="Times New Roman" w:hAnsi="Times New Roman" w:cs="Times New Roman"/>
          <w:sz w:val="24"/>
          <w:szCs w:val="24"/>
        </w:rPr>
        <w:t xml:space="preserve"> 1.5 (style and form), </w:t>
      </w:r>
      <w:proofErr w:type="spellStart"/>
      <w:r w:rsidR="00AD08B7">
        <w:rPr>
          <w:rFonts w:ascii="Times New Roman" w:eastAsia="Times New Roman" w:hAnsi="Times New Roman" w:cs="Times New Roman"/>
          <w:sz w:val="24"/>
          <w:szCs w:val="24"/>
          <w:u w:val="single"/>
        </w:rPr>
        <w:t>CrRLJ</w:t>
      </w:r>
      <w:proofErr w:type="spellEnd"/>
      <w:r w:rsidR="00AD08B7">
        <w:rPr>
          <w:rFonts w:ascii="Times New Roman" w:eastAsia="Times New Roman" w:hAnsi="Times New Roman" w:cs="Times New Roman"/>
          <w:sz w:val="24"/>
          <w:szCs w:val="24"/>
          <w:u w:val="single"/>
        </w:rPr>
        <w:t xml:space="preserve"> 1.7 (local court rules </w:t>
      </w:r>
      <w:r w:rsidRPr="00B5675C">
        <w:rPr>
          <w:rFonts w:ascii="Times New Roman" w:eastAsia="Times New Roman" w:hAnsi="Times New Roman" w:cs="Times New Roman"/>
          <w:sz w:val="24"/>
          <w:szCs w:val="24"/>
          <w:u w:val="single"/>
        </w:rPr>
        <w:t>availability),</w:t>
      </w:r>
      <w:r w:rsidRPr="00B5675C">
        <w:rPr>
          <w:rFonts w:ascii="Times New Roman" w:eastAsia="Times New Roman" w:hAnsi="Times New Roman" w:cs="Times New Roman"/>
          <w:sz w:val="24"/>
          <w:szCs w:val="24"/>
        </w:rPr>
        <w:t xml:space="preserve"> </w:t>
      </w:r>
      <w:proofErr w:type="spellStart"/>
      <w:r w:rsidRPr="00B5675C">
        <w:rPr>
          <w:rFonts w:ascii="Times New Roman" w:eastAsia="Times New Roman" w:hAnsi="Times New Roman" w:cs="Times New Roman"/>
          <w:sz w:val="24"/>
          <w:szCs w:val="24"/>
        </w:rPr>
        <w:t>CrRLJ</w:t>
      </w:r>
      <w:proofErr w:type="spellEnd"/>
      <w:r w:rsidRPr="00B5675C">
        <w:rPr>
          <w:rFonts w:ascii="Times New Roman" w:eastAsia="Times New Roman" w:hAnsi="Times New Roman" w:cs="Times New Roman"/>
          <w:sz w:val="24"/>
          <w:szCs w:val="24"/>
        </w:rPr>
        <w:t xml:space="preserve"> 3.1 (right to and assignment of lawyer), </w:t>
      </w:r>
      <w:proofErr w:type="spellStart"/>
      <w:r w:rsidRPr="00B5675C">
        <w:rPr>
          <w:rFonts w:ascii="Times New Roman" w:eastAsia="Times New Roman" w:hAnsi="Times New Roman" w:cs="Times New Roman"/>
          <w:sz w:val="24"/>
          <w:szCs w:val="24"/>
          <w:u w:val="single"/>
        </w:rPr>
        <w:t>CrRLJ</w:t>
      </w:r>
      <w:proofErr w:type="spellEnd"/>
      <w:r w:rsidRPr="00B5675C">
        <w:rPr>
          <w:rFonts w:ascii="Times New Roman" w:eastAsia="Times New Roman" w:hAnsi="Times New Roman" w:cs="Times New Roman"/>
          <w:sz w:val="24"/>
          <w:szCs w:val="24"/>
          <w:u w:val="single"/>
        </w:rPr>
        <w:t xml:space="preserve"> 7.8(a) (clerical </w:t>
      </w:r>
      <w:r w:rsidR="00AD08B7">
        <w:rPr>
          <w:rFonts w:ascii="Times New Roman" w:eastAsia="Times New Roman" w:hAnsi="Times New Roman" w:cs="Times New Roman"/>
          <w:sz w:val="24"/>
          <w:szCs w:val="24"/>
          <w:u w:val="single"/>
        </w:rPr>
        <w:t xml:space="preserve">mistakes), </w:t>
      </w:r>
      <w:proofErr w:type="spellStart"/>
      <w:r w:rsidR="00AD08B7">
        <w:rPr>
          <w:rFonts w:ascii="Times New Roman" w:eastAsia="Times New Roman" w:hAnsi="Times New Roman" w:cs="Times New Roman"/>
          <w:sz w:val="24"/>
          <w:szCs w:val="24"/>
          <w:u w:val="single"/>
        </w:rPr>
        <w:t>CrRLJ</w:t>
      </w:r>
      <w:proofErr w:type="spellEnd"/>
      <w:r w:rsidR="00AD08B7">
        <w:rPr>
          <w:rFonts w:ascii="Times New Roman" w:eastAsia="Times New Roman" w:hAnsi="Times New Roman" w:cs="Times New Roman"/>
          <w:sz w:val="24"/>
          <w:szCs w:val="24"/>
          <w:u w:val="single"/>
        </w:rPr>
        <w:t xml:space="preserve"> 8.1 (time),</w:t>
      </w:r>
      <w:r w:rsidRPr="00B5675C">
        <w:rPr>
          <w:rFonts w:ascii="Times New Roman" w:eastAsia="Times New Roman" w:hAnsi="Times New Roman" w:cs="Times New Roman"/>
          <w:sz w:val="24"/>
          <w:szCs w:val="24"/>
          <w:u w:val="single"/>
        </w:rPr>
        <w:t xml:space="preserve"> </w:t>
      </w:r>
      <w:proofErr w:type="spellStart"/>
      <w:r w:rsidRPr="00B5675C">
        <w:rPr>
          <w:rFonts w:ascii="Times New Roman" w:eastAsia="Times New Roman" w:hAnsi="Times New Roman" w:cs="Times New Roman"/>
          <w:sz w:val="24"/>
          <w:szCs w:val="24"/>
          <w:u w:val="single"/>
        </w:rPr>
        <w:t>CrRLJ</w:t>
      </w:r>
      <w:proofErr w:type="spellEnd"/>
      <w:r w:rsidRPr="00B5675C">
        <w:rPr>
          <w:rFonts w:ascii="Times New Roman" w:eastAsia="Times New Roman" w:hAnsi="Times New Roman" w:cs="Times New Roman"/>
          <w:sz w:val="24"/>
          <w:szCs w:val="24"/>
          <w:u w:val="single"/>
        </w:rPr>
        <w:t xml:space="preserve"> 8.2 (motions),</w:t>
      </w:r>
      <w:r w:rsidRPr="00B5675C">
        <w:rPr>
          <w:rFonts w:ascii="Times New Roman" w:eastAsia="Times New Roman" w:hAnsi="Times New Roman" w:cs="Times New Roman"/>
          <w:sz w:val="24"/>
          <w:szCs w:val="24"/>
        </w:rPr>
        <w:t xml:space="preserve"> </w:t>
      </w:r>
      <w:proofErr w:type="spellStart"/>
      <w:r w:rsidRPr="00B5675C">
        <w:rPr>
          <w:rFonts w:ascii="Times New Roman" w:eastAsia="Times New Roman" w:hAnsi="Times New Roman" w:cs="Times New Roman"/>
          <w:sz w:val="24"/>
          <w:szCs w:val="24"/>
        </w:rPr>
        <w:t>CrRLJ</w:t>
      </w:r>
      <w:proofErr w:type="spellEnd"/>
      <w:r w:rsidRPr="00B5675C">
        <w:rPr>
          <w:rFonts w:ascii="Times New Roman" w:eastAsia="Times New Roman" w:hAnsi="Times New Roman" w:cs="Times New Roman"/>
          <w:sz w:val="24"/>
          <w:szCs w:val="24"/>
        </w:rPr>
        <w:t xml:space="preserve"> 8.9 (disqualification of judge), </w:t>
      </w:r>
      <w:r w:rsidR="00AD08B7">
        <w:rPr>
          <w:rFonts w:ascii="Times New Roman" w:eastAsia="Times New Roman" w:hAnsi="Times New Roman" w:cs="Times New Roman"/>
          <w:sz w:val="24"/>
          <w:szCs w:val="24"/>
        </w:rPr>
        <w:t xml:space="preserve">and </w:t>
      </w:r>
      <w:proofErr w:type="spellStart"/>
      <w:r w:rsidRPr="00B5675C">
        <w:rPr>
          <w:rFonts w:ascii="Times New Roman" w:eastAsia="Times New Roman" w:hAnsi="Times New Roman" w:cs="Times New Roman"/>
          <w:sz w:val="24"/>
          <w:szCs w:val="24"/>
        </w:rPr>
        <w:t>CrRLJ</w:t>
      </w:r>
      <w:proofErr w:type="spellEnd"/>
      <w:r w:rsidRPr="00B5675C">
        <w:rPr>
          <w:rFonts w:ascii="Times New Roman" w:eastAsia="Times New Roman" w:hAnsi="Times New Roman" w:cs="Times New Roman"/>
          <w:sz w:val="24"/>
          <w:szCs w:val="24"/>
        </w:rPr>
        <w:t xml:space="preserve"> 8.9</w:t>
      </w:r>
      <w:r w:rsidR="00AD08B7">
        <w:rPr>
          <w:rFonts w:ascii="Times New Roman" w:eastAsia="Times New Roman" w:hAnsi="Times New Roman" w:cs="Times New Roman"/>
          <w:sz w:val="24"/>
          <w:szCs w:val="24"/>
        </w:rPr>
        <w:t xml:space="preserve">(c) (disqualification of judge </w:t>
      </w:r>
      <w:bookmarkStart w:id="0" w:name="_GoBack"/>
      <w:bookmarkEnd w:id="0"/>
      <w:r w:rsidRPr="00B5675C">
        <w:rPr>
          <w:rFonts w:ascii="Times New Roman" w:eastAsia="Times New Roman" w:hAnsi="Times New Roman" w:cs="Times New Roman"/>
          <w:sz w:val="24"/>
          <w:szCs w:val="24"/>
        </w:rPr>
        <w:t xml:space="preserve">transfer), </w:t>
      </w:r>
      <w:proofErr w:type="spellStart"/>
      <w:r w:rsidRPr="00B5675C">
        <w:rPr>
          <w:rFonts w:ascii="Times New Roman" w:eastAsia="Times New Roman" w:hAnsi="Times New Roman" w:cs="Times New Roman"/>
          <w:strike/>
          <w:sz w:val="24"/>
          <w:szCs w:val="24"/>
        </w:rPr>
        <w:t>CrRLJ</w:t>
      </w:r>
      <w:proofErr w:type="spellEnd"/>
      <w:r w:rsidRPr="00B5675C">
        <w:rPr>
          <w:rFonts w:ascii="Times New Roman" w:eastAsia="Times New Roman" w:hAnsi="Times New Roman" w:cs="Times New Roman"/>
          <w:strike/>
          <w:sz w:val="24"/>
          <w:szCs w:val="24"/>
        </w:rPr>
        <w:t xml:space="preserve"> 7.8(a) (clerical mistakes), </w:t>
      </w:r>
      <w:proofErr w:type="spellStart"/>
      <w:r w:rsidRPr="00B5675C">
        <w:rPr>
          <w:rFonts w:ascii="Times New Roman" w:eastAsia="Times New Roman" w:hAnsi="Times New Roman" w:cs="Times New Roman"/>
          <w:strike/>
          <w:sz w:val="24"/>
          <w:szCs w:val="24"/>
        </w:rPr>
        <w:t>CrRLJ</w:t>
      </w:r>
      <w:proofErr w:type="spellEnd"/>
      <w:r w:rsidRPr="00B5675C">
        <w:rPr>
          <w:rFonts w:ascii="Times New Roman" w:eastAsia="Times New Roman" w:hAnsi="Times New Roman" w:cs="Times New Roman"/>
          <w:strike/>
          <w:sz w:val="24"/>
          <w:szCs w:val="24"/>
        </w:rPr>
        <w:t xml:space="preserve"> 8.1 (time), and </w:t>
      </w:r>
      <w:proofErr w:type="spellStart"/>
      <w:r w:rsidRPr="00B5675C">
        <w:rPr>
          <w:rFonts w:ascii="Times New Roman" w:eastAsia="Times New Roman" w:hAnsi="Times New Roman" w:cs="Times New Roman"/>
          <w:strike/>
          <w:sz w:val="24"/>
          <w:szCs w:val="24"/>
        </w:rPr>
        <w:t>CrRLJ</w:t>
      </w:r>
      <w:proofErr w:type="spellEnd"/>
      <w:r w:rsidRPr="00B5675C">
        <w:rPr>
          <w:rFonts w:ascii="Times New Roman" w:eastAsia="Times New Roman" w:hAnsi="Times New Roman" w:cs="Times New Roman"/>
          <w:strike/>
          <w:sz w:val="24"/>
          <w:szCs w:val="24"/>
        </w:rPr>
        <w:t xml:space="preserve"> 8.2 (motions)</w:t>
      </w:r>
      <w:r w:rsidRPr="00B5675C">
        <w:rPr>
          <w:rFonts w:ascii="Times New Roman" w:eastAsia="Times New Roman" w:hAnsi="Times New Roman" w:cs="Times New Roman"/>
          <w:sz w:val="24"/>
          <w:szCs w:val="24"/>
        </w:rPr>
        <w:t xml:space="preserve">. </w:t>
      </w:r>
    </w:p>
    <w:p w:rsidR="00B5675C" w:rsidRPr="00B5675C" w:rsidRDefault="00B5675C" w:rsidP="00B5675C">
      <w:pPr>
        <w:spacing w:after="0" w:line="240" w:lineRule="auto"/>
        <w:rPr>
          <w:rFonts w:ascii="Times New Roman" w:eastAsia="Times New Roman" w:hAnsi="Times New Roman" w:cs="Times New Roman"/>
          <w:b/>
          <w:bCs/>
          <w:sz w:val="24"/>
          <w:szCs w:val="24"/>
        </w:rPr>
      </w:pPr>
    </w:p>
    <w:p w:rsidR="00B5675C" w:rsidRPr="00B5675C" w:rsidRDefault="00B5675C" w:rsidP="00B5675C">
      <w:pPr>
        <w:spacing w:after="0" w:line="240" w:lineRule="auto"/>
        <w:ind w:firstLine="720"/>
        <w:rPr>
          <w:rFonts w:ascii="Calibri" w:eastAsia="Calibri" w:hAnsi="Calibri" w:cs="Times New Roman"/>
        </w:rPr>
      </w:pPr>
      <w:r w:rsidRPr="00B5675C">
        <w:rPr>
          <w:rFonts w:ascii="Times New Roman" w:eastAsia="Times New Roman" w:hAnsi="Times New Roman" w:cs="Times New Roman"/>
          <w:b/>
          <w:bCs/>
          <w:sz w:val="24"/>
          <w:szCs w:val="24"/>
        </w:rPr>
        <w:t xml:space="preserve">(e) </w:t>
      </w:r>
      <w:r w:rsidR="00B23899">
        <w:rPr>
          <w:rFonts w:ascii="Times New Roman" w:eastAsia="Times New Roman" w:hAnsi="Times New Roman" w:cs="Times New Roman"/>
          <w:bCs/>
          <w:sz w:val="24"/>
          <w:szCs w:val="24"/>
        </w:rPr>
        <w:t>[Unchanged</w:t>
      </w:r>
      <w:r w:rsidRPr="00B5675C">
        <w:rPr>
          <w:rFonts w:ascii="Times New Roman" w:eastAsia="Times New Roman" w:hAnsi="Times New Roman" w:cs="Times New Roman"/>
          <w:sz w:val="24"/>
          <w:szCs w:val="24"/>
        </w:rPr>
        <w:t>.</w:t>
      </w:r>
      <w:r w:rsidR="00B23899">
        <w:rPr>
          <w:rFonts w:ascii="Times New Roman" w:eastAsia="Times New Roman" w:hAnsi="Times New Roman" w:cs="Times New Roman"/>
          <w:sz w:val="24"/>
          <w:szCs w:val="24"/>
        </w:rPr>
        <w:t>]</w:t>
      </w:r>
    </w:p>
    <w:p w:rsidR="00F94F0F" w:rsidRPr="00B23899" w:rsidRDefault="00F94F0F" w:rsidP="00B23899">
      <w:pPr>
        <w:spacing w:after="0"/>
        <w:rPr>
          <w:rFonts w:ascii="Times New Roman" w:hAnsi="Times New Roman" w:cs="Times New Roman"/>
          <w:sz w:val="24"/>
          <w:szCs w:val="24"/>
        </w:rPr>
      </w:pPr>
    </w:p>
    <w:p w:rsidR="00B23899" w:rsidRDefault="00B23899">
      <w:r>
        <w:rPr>
          <w:rFonts w:ascii="Times New Roman" w:eastAsia="Times New Roman" w:hAnsi="Times New Roman" w:cs="Times New Roman"/>
          <w:sz w:val="24"/>
          <w:szCs w:val="24"/>
        </w:rPr>
        <w:t>[</w:t>
      </w:r>
      <w:r w:rsidRPr="00B5675C">
        <w:rPr>
          <w:rFonts w:ascii="Times New Roman" w:eastAsia="Times New Roman" w:hAnsi="Times New Roman" w:cs="Times New Roman"/>
          <w:sz w:val="24"/>
          <w:szCs w:val="24"/>
        </w:rPr>
        <w:t>Editorial Note: Effective September 1, 1987, Justice Court Criminal Rules (</w:t>
      </w:r>
      <w:proofErr w:type="spellStart"/>
      <w:r w:rsidRPr="00B5675C">
        <w:rPr>
          <w:rFonts w:ascii="Times New Roman" w:eastAsia="Times New Roman" w:hAnsi="Times New Roman" w:cs="Times New Roman"/>
          <w:sz w:val="24"/>
          <w:szCs w:val="24"/>
        </w:rPr>
        <w:t>JCrR</w:t>
      </w:r>
      <w:proofErr w:type="spellEnd"/>
      <w:r w:rsidRPr="00B5675C">
        <w:rPr>
          <w:rFonts w:ascii="Times New Roman" w:eastAsia="Times New Roman" w:hAnsi="Times New Roman" w:cs="Times New Roman"/>
          <w:sz w:val="24"/>
          <w:szCs w:val="24"/>
        </w:rPr>
        <w:t>) were retitled Criminal Rules for Courts of Limited Jurisdiction (</w:t>
      </w:r>
      <w:proofErr w:type="spellStart"/>
      <w:r w:rsidRPr="00B5675C">
        <w:rPr>
          <w:rFonts w:ascii="Times New Roman" w:eastAsia="Times New Roman" w:hAnsi="Times New Roman" w:cs="Times New Roman"/>
          <w:sz w:val="24"/>
          <w:szCs w:val="24"/>
        </w:rPr>
        <w:t>CrRLJ</w:t>
      </w:r>
      <w:proofErr w:type="spellEnd"/>
      <w:r w:rsidRPr="00B5675C">
        <w:rPr>
          <w:rFonts w:ascii="Times New Roman" w:eastAsia="Times New Roman" w:hAnsi="Times New Roman" w:cs="Times New Roman"/>
          <w:sz w:val="24"/>
          <w:szCs w:val="24"/>
        </w:rPr>
        <w:t>). Effective September 1, 1989, Justice Court Civil Rules (JCR) were retitled Civil Rules for Courts of Limited Jurisdiction (CRLJ)</w:t>
      </w:r>
      <w:r>
        <w:rPr>
          <w:rFonts w:ascii="Times New Roman" w:eastAsia="Times New Roman" w:hAnsi="Times New Roman" w:cs="Times New Roman"/>
          <w:sz w:val="24"/>
          <w:szCs w:val="24"/>
          <w:u w:val="single"/>
        </w:rPr>
        <w:t>]</w:t>
      </w:r>
      <w:r w:rsidRPr="00B5675C">
        <w:rPr>
          <w:rFonts w:ascii="Times New Roman" w:eastAsia="Times New Roman" w:hAnsi="Times New Roman" w:cs="Times New Roman"/>
          <w:sz w:val="24"/>
          <w:szCs w:val="24"/>
        </w:rPr>
        <w:t>.</w:t>
      </w:r>
    </w:p>
    <w:sectPr w:rsidR="00B2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5C"/>
    <w:rsid w:val="00AD08B7"/>
    <w:rsid w:val="00B23899"/>
    <w:rsid w:val="00B5675C"/>
    <w:rsid w:val="00F9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7172-08D1-4D76-ABF9-0FD3354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3</cp:revision>
  <dcterms:created xsi:type="dcterms:W3CDTF">2022-01-15T00:25:00Z</dcterms:created>
  <dcterms:modified xsi:type="dcterms:W3CDTF">2022-01-15T00:33:00Z</dcterms:modified>
</cp:coreProperties>
</file>